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5F" w:rsidRDefault="00FF735F" w:rsidP="00FF735F">
      <w:pPr>
        <w:keepNext/>
        <w:autoSpaceDE w:val="0"/>
        <w:autoSpaceDN w:val="0"/>
        <w:adjustRightInd w:val="0"/>
        <w:jc w:val="center"/>
        <w:outlineLvl w:val="1"/>
        <w:rPr>
          <w:rFonts w:ascii="Times New Roman" w:hAnsi="Times New Roman"/>
          <w:b/>
          <w:bCs/>
          <w:kern w:val="36"/>
          <w:sz w:val="28"/>
          <w:szCs w:val="28"/>
        </w:rPr>
      </w:pPr>
      <w:r w:rsidRPr="00535811">
        <w:rPr>
          <w:rFonts w:ascii="Times New Roman" w:hAnsi="Times New Roman"/>
          <w:b/>
          <w:bCs/>
          <w:kern w:val="36"/>
          <w:sz w:val="28"/>
          <w:szCs w:val="28"/>
        </w:rPr>
        <w:t xml:space="preserve">Содержащимся под стражей лицам предоставлено право на получение </w:t>
      </w:r>
    </w:p>
    <w:p w:rsidR="00FF735F" w:rsidRDefault="00FF735F" w:rsidP="00FF735F">
      <w:pPr>
        <w:keepNext/>
        <w:autoSpaceDE w:val="0"/>
        <w:autoSpaceDN w:val="0"/>
        <w:adjustRightInd w:val="0"/>
        <w:jc w:val="center"/>
        <w:outlineLvl w:val="1"/>
        <w:rPr>
          <w:rFonts w:ascii="Times New Roman" w:hAnsi="Times New Roman"/>
          <w:b/>
          <w:bCs/>
          <w:kern w:val="36"/>
          <w:sz w:val="28"/>
          <w:szCs w:val="28"/>
        </w:rPr>
      </w:pPr>
      <w:r w:rsidRPr="00535811">
        <w:rPr>
          <w:rFonts w:ascii="Times New Roman" w:hAnsi="Times New Roman"/>
          <w:b/>
          <w:bCs/>
          <w:kern w:val="36"/>
          <w:sz w:val="28"/>
          <w:szCs w:val="28"/>
        </w:rPr>
        <w:t xml:space="preserve">компенсации в денежной форме за нарушение условий их содержания, </w:t>
      </w:r>
    </w:p>
    <w:p w:rsidR="00FF735F" w:rsidRPr="00535811" w:rsidRDefault="00FF735F" w:rsidP="00FF735F">
      <w:pPr>
        <w:keepNext/>
        <w:autoSpaceDE w:val="0"/>
        <w:autoSpaceDN w:val="0"/>
        <w:adjustRightInd w:val="0"/>
        <w:jc w:val="center"/>
        <w:outlineLvl w:val="1"/>
        <w:rPr>
          <w:rFonts w:ascii="Times New Roman" w:hAnsi="Times New Roman"/>
          <w:b/>
          <w:bCs/>
          <w:kern w:val="36"/>
          <w:sz w:val="28"/>
          <w:szCs w:val="28"/>
        </w:rPr>
      </w:pPr>
      <w:r w:rsidRPr="00535811">
        <w:rPr>
          <w:rFonts w:ascii="Times New Roman" w:hAnsi="Times New Roman"/>
          <w:b/>
          <w:bCs/>
          <w:kern w:val="36"/>
          <w:sz w:val="28"/>
          <w:szCs w:val="28"/>
        </w:rPr>
        <w:t>пред</w:t>
      </w:r>
      <w:r w:rsidRPr="00535811">
        <w:rPr>
          <w:rFonts w:ascii="Times New Roman" w:hAnsi="Times New Roman"/>
          <w:b/>
          <w:bCs/>
          <w:kern w:val="36"/>
          <w:sz w:val="28"/>
          <w:szCs w:val="28"/>
        </w:rPr>
        <w:t>у</w:t>
      </w:r>
      <w:r w:rsidRPr="00535811">
        <w:rPr>
          <w:rFonts w:ascii="Times New Roman" w:hAnsi="Times New Roman"/>
          <w:b/>
          <w:bCs/>
          <w:kern w:val="36"/>
          <w:sz w:val="28"/>
          <w:szCs w:val="28"/>
        </w:rPr>
        <w:t>смотренных законодательством РФ и международными договорами РФ</w:t>
      </w:r>
    </w:p>
    <w:p w:rsidR="00FF735F" w:rsidRDefault="00FF735F" w:rsidP="00FF735F">
      <w:pPr>
        <w:autoSpaceDE w:val="0"/>
        <w:autoSpaceDN w:val="0"/>
        <w:adjustRightInd w:val="0"/>
        <w:ind w:firstLine="708"/>
        <w:jc w:val="both"/>
      </w:pPr>
    </w:p>
    <w:p w:rsidR="00FF735F" w:rsidRPr="00535811" w:rsidRDefault="00FF735F" w:rsidP="00FF735F">
      <w:pPr>
        <w:autoSpaceDE w:val="0"/>
        <w:autoSpaceDN w:val="0"/>
        <w:adjustRightInd w:val="0"/>
        <w:ind w:firstLine="708"/>
        <w:jc w:val="both"/>
        <w:rPr>
          <w:rFonts w:ascii="Times New Roman" w:hAnsi="Times New Roman"/>
          <w:sz w:val="28"/>
          <w:szCs w:val="28"/>
        </w:rPr>
      </w:pPr>
      <w:hyperlink r:id="rId4" w:history="1">
        <w:r w:rsidRPr="006F0530">
          <w:rPr>
            <w:rFonts w:ascii="Times New Roman" w:hAnsi="Times New Roman"/>
            <w:bCs/>
            <w:sz w:val="28"/>
            <w:szCs w:val="28"/>
          </w:rPr>
          <w:t>Федеральным законом от 27.12.2019 №494-ФЗ "О внесении изменений в о</w:t>
        </w:r>
        <w:r w:rsidRPr="006F0530">
          <w:rPr>
            <w:rFonts w:ascii="Times New Roman" w:hAnsi="Times New Roman"/>
            <w:bCs/>
            <w:sz w:val="28"/>
            <w:szCs w:val="28"/>
          </w:rPr>
          <w:t>т</w:t>
        </w:r>
        <w:r w:rsidRPr="006F0530">
          <w:rPr>
            <w:rFonts w:ascii="Times New Roman" w:hAnsi="Times New Roman"/>
            <w:bCs/>
            <w:sz w:val="28"/>
            <w:szCs w:val="28"/>
          </w:rPr>
          <w:t>дельные законодательные акты Российской Федерации"</w:t>
        </w:r>
      </w:hyperlink>
      <w:r>
        <w:t xml:space="preserve"> </w:t>
      </w:r>
      <w:r w:rsidRPr="006F0530">
        <w:rPr>
          <w:rFonts w:ascii="Times New Roman" w:hAnsi="Times New Roman"/>
          <w:sz w:val="28"/>
          <w:szCs w:val="28"/>
        </w:rPr>
        <w:t>установлено, что лицо, полагающее, что нарушены условия его содержания под стражей или в исправ</w:t>
      </w:r>
      <w:r w:rsidRPr="006F0530">
        <w:rPr>
          <w:rFonts w:ascii="Times New Roman" w:hAnsi="Times New Roman"/>
          <w:sz w:val="28"/>
          <w:szCs w:val="28"/>
        </w:rPr>
        <w:t>и</w:t>
      </w:r>
      <w:r w:rsidRPr="006F0530">
        <w:rPr>
          <w:rFonts w:ascii="Times New Roman" w:hAnsi="Times New Roman"/>
          <w:sz w:val="28"/>
          <w:szCs w:val="28"/>
        </w:rPr>
        <w:t>тельном учреждении, может обратиться в порядке, установленном К</w:t>
      </w:r>
      <w:r>
        <w:rPr>
          <w:rFonts w:ascii="Times New Roman" w:hAnsi="Times New Roman"/>
          <w:sz w:val="28"/>
          <w:szCs w:val="28"/>
        </w:rPr>
        <w:t>одексом А</w:t>
      </w:r>
      <w:r>
        <w:rPr>
          <w:rFonts w:ascii="Times New Roman" w:hAnsi="Times New Roman"/>
          <w:sz w:val="28"/>
          <w:szCs w:val="28"/>
        </w:rPr>
        <w:t>д</w:t>
      </w:r>
      <w:r>
        <w:rPr>
          <w:rFonts w:ascii="Times New Roman" w:hAnsi="Times New Roman"/>
          <w:sz w:val="28"/>
          <w:szCs w:val="28"/>
        </w:rPr>
        <w:t>министративного судопроизводства Российской Федерации</w:t>
      </w:r>
      <w:r w:rsidRPr="006F0530">
        <w:rPr>
          <w:rFonts w:ascii="Times New Roman" w:hAnsi="Times New Roman"/>
          <w:sz w:val="28"/>
          <w:szCs w:val="28"/>
        </w:rPr>
        <w:t>, в суд с администр</w:t>
      </w:r>
      <w:r w:rsidRPr="006F0530">
        <w:rPr>
          <w:rFonts w:ascii="Times New Roman" w:hAnsi="Times New Roman"/>
          <w:sz w:val="28"/>
          <w:szCs w:val="28"/>
        </w:rPr>
        <w:t>а</w:t>
      </w:r>
      <w:r w:rsidRPr="006F0530">
        <w:rPr>
          <w:rFonts w:ascii="Times New Roman" w:hAnsi="Times New Roman"/>
          <w:sz w:val="28"/>
          <w:szCs w:val="28"/>
        </w:rPr>
        <w:t>тивным исковым заявлением к Российской Федерации о присуждении за счет ф</w:t>
      </w:r>
      <w:r w:rsidRPr="006F0530">
        <w:rPr>
          <w:rFonts w:ascii="Times New Roman" w:hAnsi="Times New Roman"/>
          <w:sz w:val="28"/>
          <w:szCs w:val="28"/>
        </w:rPr>
        <w:t>е</w:t>
      </w:r>
      <w:r w:rsidRPr="006F0530">
        <w:rPr>
          <w:rFonts w:ascii="Times New Roman" w:hAnsi="Times New Roman"/>
          <w:sz w:val="28"/>
          <w:szCs w:val="28"/>
        </w:rPr>
        <w:t>дерального бюджета компенсации за такое наруш</w:t>
      </w:r>
      <w:r w:rsidRPr="00535811">
        <w:rPr>
          <w:rFonts w:ascii="Times New Roman" w:hAnsi="Times New Roman"/>
          <w:sz w:val="28"/>
          <w:szCs w:val="28"/>
        </w:rPr>
        <w:t>ение.</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Компенсация присуждается исходя из требований заявителя с учетом фа</w:t>
      </w:r>
      <w:r w:rsidRPr="00535811">
        <w:rPr>
          <w:rFonts w:ascii="Times New Roman" w:hAnsi="Times New Roman"/>
          <w:sz w:val="28"/>
          <w:szCs w:val="28"/>
        </w:rPr>
        <w:t>к</w:t>
      </w:r>
      <w:r w:rsidRPr="00535811">
        <w:rPr>
          <w:rFonts w:ascii="Times New Roman" w:hAnsi="Times New Roman"/>
          <w:sz w:val="28"/>
          <w:szCs w:val="28"/>
        </w:rPr>
        <w:t>тических обстоятельств допущенных нарушений, их продолжительности и п</w:t>
      </w:r>
      <w:r w:rsidRPr="00535811">
        <w:rPr>
          <w:rFonts w:ascii="Times New Roman" w:hAnsi="Times New Roman"/>
          <w:sz w:val="28"/>
          <w:szCs w:val="28"/>
        </w:rPr>
        <w:t>о</w:t>
      </w:r>
      <w:r w:rsidRPr="00535811">
        <w:rPr>
          <w:rFonts w:ascii="Times New Roman" w:hAnsi="Times New Roman"/>
          <w:sz w:val="28"/>
          <w:szCs w:val="28"/>
        </w:rPr>
        <w:t>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Присуждение компенсации за нарушение условий содержания под стражей не препятствует возмещению вреда в соответствии со статьями 1069, 1070 ГК РФ. Присуждение компенсации за нарушение условий содержания под стражей лиш</w:t>
      </w:r>
      <w:r w:rsidRPr="00535811">
        <w:rPr>
          <w:rFonts w:ascii="Times New Roman" w:hAnsi="Times New Roman"/>
          <w:sz w:val="28"/>
          <w:szCs w:val="28"/>
        </w:rPr>
        <w:t>а</w:t>
      </w:r>
      <w:r w:rsidRPr="00535811">
        <w:rPr>
          <w:rFonts w:ascii="Times New Roman" w:hAnsi="Times New Roman"/>
          <w:sz w:val="28"/>
          <w:szCs w:val="28"/>
        </w:rPr>
        <w:t>ет заинтересованное лицо права на компенсацию морального вреда за нарушение условий содержания под стражей.</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Предусматривается, что решение суда об удовлетворении администрати</w:t>
      </w:r>
      <w:r w:rsidRPr="00535811">
        <w:rPr>
          <w:rFonts w:ascii="Times New Roman" w:hAnsi="Times New Roman"/>
          <w:sz w:val="28"/>
          <w:szCs w:val="28"/>
        </w:rPr>
        <w:t>в</w:t>
      </w:r>
      <w:r w:rsidRPr="00535811">
        <w:rPr>
          <w:rFonts w:ascii="Times New Roman" w:hAnsi="Times New Roman"/>
          <w:sz w:val="28"/>
          <w:szCs w:val="28"/>
        </w:rPr>
        <w:t>ного искового заявления в части присуждения компенсации за нарушение усл</w:t>
      </w:r>
      <w:r w:rsidRPr="00535811">
        <w:rPr>
          <w:rFonts w:ascii="Times New Roman" w:hAnsi="Times New Roman"/>
          <w:sz w:val="28"/>
          <w:szCs w:val="28"/>
        </w:rPr>
        <w:t>о</w:t>
      </w:r>
      <w:r w:rsidRPr="00535811">
        <w:rPr>
          <w:rFonts w:ascii="Times New Roman" w:hAnsi="Times New Roman"/>
          <w:sz w:val="28"/>
          <w:szCs w:val="28"/>
        </w:rPr>
        <w:t>вий содержания под стражей, содержания в исправительном учреждении испо</w:t>
      </w:r>
      <w:r w:rsidRPr="00535811">
        <w:rPr>
          <w:rFonts w:ascii="Times New Roman" w:hAnsi="Times New Roman"/>
          <w:sz w:val="28"/>
          <w:szCs w:val="28"/>
        </w:rPr>
        <w:t>л</w:t>
      </w:r>
      <w:r w:rsidRPr="00535811">
        <w:rPr>
          <w:rFonts w:ascii="Times New Roman" w:hAnsi="Times New Roman"/>
          <w:sz w:val="28"/>
          <w:szCs w:val="28"/>
        </w:rPr>
        <w:t>няется в 90-дневный срок со дня его поступления на исполнение в порядке, уст</w:t>
      </w:r>
      <w:r w:rsidRPr="00535811">
        <w:rPr>
          <w:rFonts w:ascii="Times New Roman" w:hAnsi="Times New Roman"/>
          <w:sz w:val="28"/>
          <w:szCs w:val="28"/>
        </w:rPr>
        <w:t>а</w:t>
      </w:r>
      <w:r w:rsidRPr="00535811">
        <w:rPr>
          <w:rFonts w:ascii="Times New Roman" w:hAnsi="Times New Roman"/>
          <w:sz w:val="28"/>
          <w:szCs w:val="28"/>
        </w:rPr>
        <w:t>новленном бюджетным законодательством РФ.</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В течение 180 дней со дня вступления в силу настоящего Федерального з</w:t>
      </w:r>
      <w:r w:rsidRPr="00535811">
        <w:rPr>
          <w:rFonts w:ascii="Times New Roman" w:hAnsi="Times New Roman"/>
          <w:sz w:val="28"/>
          <w:szCs w:val="28"/>
        </w:rPr>
        <w:t>а</w:t>
      </w:r>
      <w:r w:rsidRPr="00535811">
        <w:rPr>
          <w:rFonts w:ascii="Times New Roman" w:hAnsi="Times New Roman"/>
          <w:sz w:val="28"/>
          <w:szCs w:val="28"/>
        </w:rPr>
        <w:t>кона лица, подавшие в Европейский Суд по правам человека жалобу на предпол</w:t>
      </w:r>
      <w:r w:rsidRPr="00535811">
        <w:rPr>
          <w:rFonts w:ascii="Times New Roman" w:hAnsi="Times New Roman"/>
          <w:sz w:val="28"/>
          <w:szCs w:val="28"/>
        </w:rPr>
        <w:t>а</w:t>
      </w:r>
      <w:r w:rsidRPr="00535811">
        <w:rPr>
          <w:rFonts w:ascii="Times New Roman" w:hAnsi="Times New Roman"/>
          <w:sz w:val="28"/>
          <w:szCs w:val="28"/>
        </w:rPr>
        <w:t>гаемое нарушение условий содержания под стражей, содержания в исправител</w:t>
      </w:r>
      <w:r w:rsidRPr="00535811">
        <w:rPr>
          <w:rFonts w:ascii="Times New Roman" w:hAnsi="Times New Roman"/>
          <w:sz w:val="28"/>
          <w:szCs w:val="28"/>
        </w:rPr>
        <w:t>ь</w:t>
      </w:r>
      <w:r w:rsidRPr="00535811">
        <w:rPr>
          <w:rFonts w:ascii="Times New Roman" w:hAnsi="Times New Roman"/>
          <w:sz w:val="28"/>
          <w:szCs w:val="28"/>
        </w:rPr>
        <w:t>ном учреждении, в отношении которой не вынесено решение, могут обратиться в суд в порядке, установленном законодательством РФ, с заявлением о присужд</w:t>
      </w:r>
      <w:r w:rsidRPr="00535811">
        <w:rPr>
          <w:rFonts w:ascii="Times New Roman" w:hAnsi="Times New Roman"/>
          <w:sz w:val="28"/>
          <w:szCs w:val="28"/>
        </w:rPr>
        <w:t>е</w:t>
      </w:r>
      <w:r w:rsidRPr="00535811">
        <w:rPr>
          <w:rFonts w:ascii="Times New Roman" w:hAnsi="Times New Roman"/>
          <w:sz w:val="28"/>
          <w:szCs w:val="28"/>
        </w:rPr>
        <w:t>нии компенсации с указанием в нем даты обращения с жалобой в Европейский Суд по правам человека и номера этой жалобы.</w:t>
      </w:r>
    </w:p>
    <w:p w:rsidR="00FF735F" w:rsidRPr="00535811" w:rsidRDefault="00FF735F" w:rsidP="00FF735F">
      <w:pPr>
        <w:autoSpaceDE w:val="0"/>
        <w:autoSpaceDN w:val="0"/>
        <w:adjustRightInd w:val="0"/>
        <w:jc w:val="both"/>
        <w:rPr>
          <w:rFonts w:ascii="Times New Roman" w:hAnsi="Times New Roman"/>
          <w:sz w:val="28"/>
          <w:szCs w:val="28"/>
        </w:rPr>
      </w:pPr>
      <w:r w:rsidRPr="00535811">
        <w:rPr>
          <w:rFonts w:ascii="Times New Roman" w:hAnsi="Times New Roman"/>
          <w:sz w:val="28"/>
          <w:szCs w:val="28"/>
        </w:rPr>
        <w:br/>
      </w:r>
    </w:p>
    <w:p w:rsidR="00FF735F" w:rsidRPr="003F4891" w:rsidRDefault="00FF735F" w:rsidP="00FF735F">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Заместитель </w:t>
      </w:r>
      <w:r w:rsidRPr="003F4891">
        <w:rPr>
          <w:rFonts w:ascii="Times New Roman" w:hAnsi="Times New Roman"/>
          <w:sz w:val="28"/>
          <w:szCs w:val="28"/>
        </w:rPr>
        <w:t>прокурора</w:t>
      </w:r>
      <w:r>
        <w:rPr>
          <w:rFonts w:ascii="Times New Roman" w:hAnsi="Times New Roman"/>
          <w:sz w:val="28"/>
          <w:szCs w:val="28"/>
        </w:rPr>
        <w:t xml:space="preserve"> района </w:t>
      </w:r>
    </w:p>
    <w:p w:rsidR="00FF735F" w:rsidRPr="009129DC" w:rsidRDefault="00FF735F" w:rsidP="00FF735F">
      <w:pPr>
        <w:autoSpaceDE w:val="0"/>
        <w:autoSpaceDN w:val="0"/>
        <w:adjustRightInd w:val="0"/>
        <w:spacing w:line="240" w:lineRule="exact"/>
        <w:jc w:val="both"/>
        <w:rPr>
          <w:rFonts w:ascii="Times New Roman" w:hAnsi="Times New Roman"/>
          <w:sz w:val="28"/>
          <w:szCs w:val="28"/>
        </w:rPr>
      </w:pPr>
    </w:p>
    <w:p w:rsidR="00FF735F" w:rsidRPr="009129DC" w:rsidRDefault="00FF735F" w:rsidP="00FF735F">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младший советник </w:t>
      </w:r>
      <w:proofErr w:type="gramStart"/>
      <w:r>
        <w:rPr>
          <w:rFonts w:ascii="Times New Roman" w:hAnsi="Times New Roman"/>
          <w:sz w:val="28"/>
          <w:szCs w:val="28"/>
        </w:rPr>
        <w:t xml:space="preserve">юстиции </w:t>
      </w:r>
      <w:r w:rsidRPr="009129DC">
        <w:rPr>
          <w:rFonts w:ascii="Times New Roman" w:hAnsi="Times New Roman"/>
          <w:sz w:val="28"/>
          <w:szCs w:val="28"/>
        </w:rPr>
        <w:t xml:space="preserve"> </w:t>
      </w:r>
      <w:r w:rsidRPr="009129DC">
        <w:rPr>
          <w:rFonts w:ascii="Times New Roman" w:hAnsi="Times New Roman"/>
          <w:sz w:val="28"/>
          <w:szCs w:val="28"/>
        </w:rPr>
        <w:tab/>
      </w:r>
      <w:proofErr w:type="gramEnd"/>
      <w:r w:rsidRPr="009129DC">
        <w:rPr>
          <w:rFonts w:ascii="Times New Roman" w:hAnsi="Times New Roman"/>
          <w:sz w:val="28"/>
          <w:szCs w:val="28"/>
        </w:rPr>
        <w:tab/>
      </w:r>
      <w:r w:rsidRPr="009129DC">
        <w:rPr>
          <w:rFonts w:ascii="Times New Roman" w:hAnsi="Times New Roman"/>
          <w:sz w:val="28"/>
          <w:szCs w:val="28"/>
        </w:rPr>
        <w:tab/>
      </w:r>
      <w:r w:rsidRPr="009129DC">
        <w:rPr>
          <w:rFonts w:ascii="Times New Roman" w:hAnsi="Times New Roman"/>
          <w:sz w:val="28"/>
          <w:szCs w:val="28"/>
        </w:rPr>
        <w:tab/>
      </w:r>
      <w:r>
        <w:rPr>
          <w:rFonts w:ascii="Times New Roman" w:hAnsi="Times New Roman"/>
          <w:sz w:val="28"/>
          <w:szCs w:val="28"/>
        </w:rPr>
        <w:t xml:space="preserve">   </w:t>
      </w:r>
      <w:r w:rsidRPr="009129DC">
        <w:rPr>
          <w:rFonts w:ascii="Times New Roman" w:hAnsi="Times New Roman"/>
          <w:sz w:val="28"/>
          <w:szCs w:val="28"/>
        </w:rPr>
        <w:tab/>
      </w:r>
      <w:r w:rsidRPr="009129DC">
        <w:rPr>
          <w:rFonts w:ascii="Times New Roman" w:hAnsi="Times New Roman"/>
          <w:sz w:val="28"/>
          <w:szCs w:val="28"/>
        </w:rPr>
        <w:tab/>
        <w:t xml:space="preserve">      </w:t>
      </w:r>
      <w:r>
        <w:rPr>
          <w:rFonts w:ascii="Times New Roman" w:hAnsi="Times New Roman"/>
          <w:sz w:val="28"/>
          <w:szCs w:val="28"/>
        </w:rPr>
        <w:t xml:space="preserve">       </w:t>
      </w:r>
      <w:r w:rsidRPr="009129DC">
        <w:rPr>
          <w:rFonts w:ascii="Times New Roman" w:hAnsi="Times New Roman"/>
          <w:sz w:val="28"/>
          <w:szCs w:val="28"/>
        </w:rPr>
        <w:t xml:space="preserve">О.А. Сочнева </w:t>
      </w:r>
    </w:p>
    <w:p w:rsidR="00FF735F" w:rsidRDefault="00FF735F" w:rsidP="00FF735F">
      <w:pPr>
        <w:jc w:val="both"/>
        <w:rPr>
          <w:rFonts w:ascii="Times New Roman" w:hAnsi="Times New Roman"/>
          <w:sz w:val="28"/>
          <w:szCs w:val="28"/>
        </w:rPr>
      </w:pPr>
    </w:p>
    <w:p w:rsidR="00FF735F" w:rsidRPr="00535811" w:rsidRDefault="00FF735F" w:rsidP="00FF735F">
      <w:pPr>
        <w:autoSpaceDE w:val="0"/>
        <w:autoSpaceDN w:val="0"/>
        <w:adjustRightInd w:val="0"/>
        <w:jc w:val="both"/>
        <w:rPr>
          <w:rFonts w:ascii="Times New Roman" w:hAnsi="Times New Roman"/>
          <w:sz w:val="28"/>
          <w:szCs w:val="28"/>
        </w:rPr>
      </w:pPr>
    </w:p>
    <w:p w:rsidR="00FF735F" w:rsidRPr="00535811" w:rsidRDefault="00FF735F" w:rsidP="00FF735F">
      <w:pPr>
        <w:keepNext/>
        <w:autoSpaceDE w:val="0"/>
        <w:autoSpaceDN w:val="0"/>
        <w:adjustRightInd w:val="0"/>
        <w:spacing w:before="100" w:after="100"/>
        <w:jc w:val="center"/>
        <w:outlineLvl w:val="1"/>
        <w:rPr>
          <w:rFonts w:ascii="Times New Roman" w:hAnsi="Times New Roman"/>
          <w:b/>
          <w:bCs/>
          <w:kern w:val="36"/>
          <w:sz w:val="28"/>
          <w:szCs w:val="28"/>
        </w:rPr>
      </w:pPr>
      <w:r w:rsidRPr="00535811">
        <w:rPr>
          <w:rFonts w:ascii="Times New Roman" w:hAnsi="Times New Roman"/>
          <w:b/>
          <w:bCs/>
          <w:kern w:val="36"/>
          <w:sz w:val="28"/>
          <w:szCs w:val="28"/>
        </w:rPr>
        <w:t>При передаче взятки по частям квалификация тяжести совершенного де</w:t>
      </w:r>
      <w:r w:rsidRPr="00535811">
        <w:rPr>
          <w:rFonts w:ascii="Times New Roman" w:hAnsi="Times New Roman"/>
          <w:b/>
          <w:bCs/>
          <w:kern w:val="36"/>
          <w:sz w:val="28"/>
          <w:szCs w:val="28"/>
        </w:rPr>
        <w:t>я</w:t>
      </w:r>
      <w:r w:rsidRPr="00535811">
        <w:rPr>
          <w:rFonts w:ascii="Times New Roman" w:hAnsi="Times New Roman"/>
          <w:b/>
          <w:bCs/>
          <w:kern w:val="36"/>
          <w:sz w:val="28"/>
          <w:szCs w:val="28"/>
        </w:rPr>
        <w:t>ния будет зависеть от ее предполагаемого размера</w:t>
      </w:r>
    </w:p>
    <w:p w:rsidR="00FF735F" w:rsidRDefault="00FF735F" w:rsidP="00FF735F">
      <w:pPr>
        <w:autoSpaceDE w:val="0"/>
        <w:autoSpaceDN w:val="0"/>
        <w:adjustRightInd w:val="0"/>
        <w:jc w:val="both"/>
      </w:pPr>
    </w:p>
    <w:p w:rsidR="00FF735F" w:rsidRPr="006F0530" w:rsidRDefault="00FF735F" w:rsidP="00FF735F">
      <w:pPr>
        <w:autoSpaceDE w:val="0"/>
        <w:autoSpaceDN w:val="0"/>
        <w:adjustRightInd w:val="0"/>
        <w:ind w:firstLine="708"/>
        <w:jc w:val="both"/>
        <w:rPr>
          <w:rFonts w:ascii="Times New Roman" w:hAnsi="Times New Roman"/>
          <w:sz w:val="28"/>
          <w:szCs w:val="28"/>
        </w:rPr>
      </w:pPr>
      <w:hyperlink r:id="rId5" w:history="1">
        <w:r w:rsidRPr="006F0530">
          <w:rPr>
            <w:rFonts w:ascii="Times New Roman" w:hAnsi="Times New Roman"/>
            <w:bCs/>
            <w:sz w:val="28"/>
            <w:szCs w:val="28"/>
          </w:rPr>
          <w:t>Постановлением Пленума Верховного Суда РФ от 24.12.2019 N 59 "О вн</w:t>
        </w:r>
        <w:r w:rsidRPr="006F0530">
          <w:rPr>
            <w:rFonts w:ascii="Times New Roman" w:hAnsi="Times New Roman"/>
            <w:bCs/>
            <w:sz w:val="28"/>
            <w:szCs w:val="28"/>
          </w:rPr>
          <w:t>е</w:t>
        </w:r>
        <w:r w:rsidRPr="006F0530">
          <w:rPr>
            <w:rFonts w:ascii="Times New Roman" w:hAnsi="Times New Roman"/>
            <w:bCs/>
            <w:sz w:val="28"/>
            <w:szCs w:val="28"/>
          </w:rPr>
          <w:t>сении изменений в постановления Пленума Верховного Суда Российской Фед</w:t>
        </w:r>
        <w:r w:rsidRPr="006F0530">
          <w:rPr>
            <w:rFonts w:ascii="Times New Roman" w:hAnsi="Times New Roman"/>
            <w:bCs/>
            <w:sz w:val="28"/>
            <w:szCs w:val="28"/>
          </w:rPr>
          <w:t>е</w:t>
        </w:r>
        <w:r w:rsidRPr="006F0530">
          <w:rPr>
            <w:rFonts w:ascii="Times New Roman" w:hAnsi="Times New Roman"/>
            <w:bCs/>
            <w:sz w:val="28"/>
            <w:szCs w:val="28"/>
          </w:rPr>
          <w:t xml:space="preserve">рации от 9 июля 2013 года N 24 "О судебной практике по делам о </w:t>
        </w:r>
        <w:r w:rsidRPr="006F0530">
          <w:rPr>
            <w:rFonts w:ascii="Times New Roman" w:hAnsi="Times New Roman"/>
            <w:bCs/>
            <w:sz w:val="28"/>
            <w:szCs w:val="28"/>
          </w:rPr>
          <w:lastRenderedPageBreak/>
          <w:t>взяточничестве и об иных коррупционных преступлениях" и от 16 октября 2009 года N 19 "О с</w:t>
        </w:r>
        <w:r w:rsidRPr="006F0530">
          <w:rPr>
            <w:rFonts w:ascii="Times New Roman" w:hAnsi="Times New Roman"/>
            <w:bCs/>
            <w:sz w:val="28"/>
            <w:szCs w:val="28"/>
          </w:rPr>
          <w:t>у</w:t>
        </w:r>
        <w:r w:rsidRPr="006F0530">
          <w:rPr>
            <w:rFonts w:ascii="Times New Roman" w:hAnsi="Times New Roman"/>
            <w:bCs/>
            <w:sz w:val="28"/>
            <w:szCs w:val="28"/>
          </w:rPr>
          <w:t>дебной практике по делам о злоупотреблении должностными полномочиями и о превышении должностных полномочий"</w:t>
        </w:r>
      </w:hyperlink>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Так, если взяткодатель намеревался передать, а должностное лицо - пол</w:t>
      </w:r>
      <w:r w:rsidRPr="00535811">
        <w:rPr>
          <w:rFonts w:ascii="Times New Roman" w:hAnsi="Times New Roman"/>
          <w:sz w:val="28"/>
          <w:szCs w:val="28"/>
        </w:rPr>
        <w:t>у</w:t>
      </w:r>
      <w:r w:rsidRPr="00535811">
        <w:rPr>
          <w:rFonts w:ascii="Times New Roman" w:hAnsi="Times New Roman"/>
          <w:sz w:val="28"/>
          <w:szCs w:val="28"/>
        </w:rPr>
        <w:t>чить взятку в значительном или крупном либо в особо крупном размере, однако фактически принятое незаконное вознаграждение не составило указанного разм</w:t>
      </w:r>
      <w:r w:rsidRPr="00535811">
        <w:rPr>
          <w:rFonts w:ascii="Times New Roman" w:hAnsi="Times New Roman"/>
          <w:sz w:val="28"/>
          <w:szCs w:val="28"/>
        </w:rPr>
        <w:t>е</w:t>
      </w:r>
      <w:r w:rsidRPr="00535811">
        <w:rPr>
          <w:rFonts w:ascii="Times New Roman" w:hAnsi="Times New Roman"/>
          <w:sz w:val="28"/>
          <w:szCs w:val="28"/>
        </w:rPr>
        <w:t>ра, содеянное надлежит квалифицировать как оконченные дачу либо получение взятки соответственно в значительном, крупном или особо крупном размере.</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Пленум Верховного Суда РФ также разъяснил, что зачисление взятки на "электронный кошелек" является оконченным преступлением. При этом не имеет значения, получило ли должностное лицо либо лицо, выполняющее управленч</w:t>
      </w:r>
      <w:r w:rsidRPr="00535811">
        <w:rPr>
          <w:rFonts w:ascii="Times New Roman" w:hAnsi="Times New Roman"/>
          <w:sz w:val="28"/>
          <w:szCs w:val="28"/>
        </w:rPr>
        <w:t>е</w:t>
      </w:r>
      <w:r w:rsidRPr="00535811">
        <w:rPr>
          <w:rFonts w:ascii="Times New Roman" w:hAnsi="Times New Roman"/>
          <w:sz w:val="28"/>
          <w:szCs w:val="28"/>
        </w:rPr>
        <w:t>ские функции в коммерческой или иной организации, реальную возможность пользоваться или распоряжаться переданными ему деньгами по своему усмотр</w:t>
      </w:r>
      <w:r w:rsidRPr="00535811">
        <w:rPr>
          <w:rFonts w:ascii="Times New Roman" w:hAnsi="Times New Roman"/>
          <w:sz w:val="28"/>
          <w:szCs w:val="28"/>
        </w:rPr>
        <w:t>е</w:t>
      </w:r>
      <w:r w:rsidRPr="00535811">
        <w:rPr>
          <w:rFonts w:ascii="Times New Roman" w:hAnsi="Times New Roman"/>
          <w:sz w:val="28"/>
          <w:szCs w:val="28"/>
        </w:rPr>
        <w:t>нию.</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Расширено понятие "посредничество во взяточничестве и в коммерческом подкупе". Теперь это не только непосредственная передача по поручению взятк</w:t>
      </w:r>
      <w:r w:rsidRPr="00535811">
        <w:rPr>
          <w:rFonts w:ascii="Times New Roman" w:hAnsi="Times New Roman"/>
          <w:sz w:val="28"/>
          <w:szCs w:val="28"/>
        </w:rPr>
        <w:t>о</w:t>
      </w:r>
      <w:r w:rsidRPr="00535811">
        <w:rPr>
          <w:rFonts w:ascii="Times New Roman" w:hAnsi="Times New Roman"/>
          <w:sz w:val="28"/>
          <w:szCs w:val="28"/>
        </w:rPr>
        <w:t>дателя или взяткополучателя, а также по поручению лица, передающего или п</w:t>
      </w:r>
      <w:r w:rsidRPr="00535811">
        <w:rPr>
          <w:rFonts w:ascii="Times New Roman" w:hAnsi="Times New Roman"/>
          <w:sz w:val="28"/>
          <w:szCs w:val="28"/>
        </w:rPr>
        <w:t>о</w:t>
      </w:r>
      <w:r w:rsidRPr="00535811">
        <w:rPr>
          <w:rFonts w:ascii="Times New Roman" w:hAnsi="Times New Roman"/>
          <w:sz w:val="28"/>
          <w:szCs w:val="28"/>
        </w:rPr>
        <w:t>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w:t>
      </w:r>
      <w:r w:rsidRPr="00535811">
        <w:rPr>
          <w:rFonts w:ascii="Times New Roman" w:hAnsi="Times New Roman"/>
          <w:sz w:val="28"/>
          <w:szCs w:val="28"/>
        </w:rPr>
        <w:t>р</w:t>
      </w:r>
      <w:r w:rsidRPr="00535811">
        <w:rPr>
          <w:rFonts w:ascii="Times New Roman" w:hAnsi="Times New Roman"/>
          <w:sz w:val="28"/>
          <w:szCs w:val="28"/>
        </w:rPr>
        <w:t>ганизация их встречи, ведение переговоров с ними).</w:t>
      </w:r>
    </w:p>
    <w:p w:rsidR="00FF735F" w:rsidRPr="00535811" w:rsidRDefault="00FF735F" w:rsidP="00FF735F">
      <w:pPr>
        <w:autoSpaceDE w:val="0"/>
        <w:autoSpaceDN w:val="0"/>
        <w:adjustRightInd w:val="0"/>
        <w:ind w:firstLine="708"/>
        <w:jc w:val="both"/>
        <w:rPr>
          <w:rFonts w:ascii="Times New Roman" w:hAnsi="Times New Roman"/>
          <w:sz w:val="28"/>
          <w:szCs w:val="28"/>
        </w:rPr>
      </w:pPr>
      <w:r w:rsidRPr="00535811">
        <w:rPr>
          <w:rFonts w:ascii="Times New Roman" w:hAnsi="Times New Roman"/>
          <w:sz w:val="28"/>
          <w:szCs w:val="28"/>
        </w:rPr>
        <w:t>Кроме того, действие Постановления Пленума Верховного Суда РФ от 16.10.2009 N 19 "О судебной практике по делам о злоупотреблении должностн</w:t>
      </w:r>
      <w:r w:rsidRPr="00535811">
        <w:rPr>
          <w:rFonts w:ascii="Times New Roman" w:hAnsi="Times New Roman"/>
          <w:sz w:val="28"/>
          <w:szCs w:val="28"/>
        </w:rPr>
        <w:t>ы</w:t>
      </w:r>
      <w:r w:rsidRPr="00535811">
        <w:rPr>
          <w:rFonts w:ascii="Times New Roman" w:hAnsi="Times New Roman"/>
          <w:sz w:val="28"/>
          <w:szCs w:val="28"/>
        </w:rPr>
        <w:t xml:space="preserve">ми полномочиями и о превышении должностных полномочий" распространено на госкомпании, </w:t>
      </w:r>
      <w:proofErr w:type="spellStart"/>
      <w:r w:rsidRPr="00535811">
        <w:rPr>
          <w:rFonts w:ascii="Times New Roman" w:hAnsi="Times New Roman"/>
          <w:sz w:val="28"/>
          <w:szCs w:val="28"/>
        </w:rPr>
        <w:t>ГУПы</w:t>
      </w:r>
      <w:proofErr w:type="spellEnd"/>
      <w:r w:rsidRPr="00535811">
        <w:rPr>
          <w:rFonts w:ascii="Times New Roman" w:hAnsi="Times New Roman"/>
          <w:sz w:val="28"/>
          <w:szCs w:val="28"/>
        </w:rPr>
        <w:t xml:space="preserve"> и </w:t>
      </w:r>
      <w:proofErr w:type="spellStart"/>
      <w:r w:rsidRPr="00535811">
        <w:rPr>
          <w:rFonts w:ascii="Times New Roman" w:hAnsi="Times New Roman"/>
          <w:sz w:val="28"/>
          <w:szCs w:val="28"/>
        </w:rPr>
        <w:t>МУПы</w:t>
      </w:r>
      <w:proofErr w:type="spellEnd"/>
      <w:r w:rsidRPr="00535811">
        <w:rPr>
          <w:rFonts w:ascii="Times New Roman" w:hAnsi="Times New Roman"/>
          <w:sz w:val="28"/>
          <w:szCs w:val="28"/>
        </w:rPr>
        <w:t>, АО, контрольный пакет акций которых принадл</w:t>
      </w:r>
      <w:r w:rsidRPr="00535811">
        <w:rPr>
          <w:rFonts w:ascii="Times New Roman" w:hAnsi="Times New Roman"/>
          <w:sz w:val="28"/>
          <w:szCs w:val="28"/>
        </w:rPr>
        <w:t>е</w:t>
      </w:r>
      <w:r w:rsidRPr="00535811">
        <w:rPr>
          <w:rFonts w:ascii="Times New Roman" w:hAnsi="Times New Roman"/>
          <w:sz w:val="28"/>
          <w:szCs w:val="28"/>
        </w:rPr>
        <w:t>жит РФ, субъекты РФ и муниципальные образования.</w:t>
      </w:r>
    </w:p>
    <w:p w:rsidR="00FF735F" w:rsidRDefault="00FF735F" w:rsidP="00FF735F">
      <w:pPr>
        <w:autoSpaceDE w:val="0"/>
        <w:autoSpaceDN w:val="0"/>
        <w:adjustRightInd w:val="0"/>
        <w:jc w:val="both"/>
        <w:rPr>
          <w:rFonts w:ascii="Times New Roman" w:hAnsi="Times New Roman"/>
          <w:sz w:val="28"/>
          <w:szCs w:val="28"/>
        </w:rPr>
      </w:pPr>
    </w:p>
    <w:p w:rsidR="00FF735F" w:rsidRDefault="00FF735F" w:rsidP="00FF735F">
      <w:pPr>
        <w:autoSpaceDE w:val="0"/>
        <w:autoSpaceDN w:val="0"/>
        <w:adjustRightInd w:val="0"/>
        <w:jc w:val="both"/>
        <w:rPr>
          <w:rFonts w:ascii="Times New Roman" w:hAnsi="Times New Roman"/>
          <w:sz w:val="28"/>
          <w:szCs w:val="28"/>
        </w:rPr>
      </w:pPr>
    </w:p>
    <w:p w:rsidR="00FF735F" w:rsidRPr="003F4891" w:rsidRDefault="00FF735F" w:rsidP="00FF735F">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Заместитель </w:t>
      </w:r>
      <w:r w:rsidRPr="003F4891">
        <w:rPr>
          <w:rFonts w:ascii="Times New Roman" w:hAnsi="Times New Roman"/>
          <w:sz w:val="28"/>
          <w:szCs w:val="28"/>
        </w:rPr>
        <w:t>прокурора</w:t>
      </w:r>
      <w:r>
        <w:rPr>
          <w:rFonts w:ascii="Times New Roman" w:hAnsi="Times New Roman"/>
          <w:sz w:val="28"/>
          <w:szCs w:val="28"/>
        </w:rPr>
        <w:t xml:space="preserve"> района </w:t>
      </w:r>
    </w:p>
    <w:p w:rsidR="00FF735F" w:rsidRPr="009129DC" w:rsidRDefault="00FF735F" w:rsidP="00FF735F">
      <w:pPr>
        <w:autoSpaceDE w:val="0"/>
        <w:autoSpaceDN w:val="0"/>
        <w:adjustRightInd w:val="0"/>
        <w:spacing w:line="240" w:lineRule="exact"/>
        <w:jc w:val="both"/>
        <w:rPr>
          <w:rFonts w:ascii="Times New Roman" w:hAnsi="Times New Roman"/>
          <w:sz w:val="28"/>
          <w:szCs w:val="28"/>
        </w:rPr>
      </w:pPr>
    </w:p>
    <w:p w:rsidR="00FF735F" w:rsidRPr="009129DC" w:rsidRDefault="00FF735F" w:rsidP="00FF735F">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младший советник </w:t>
      </w:r>
      <w:proofErr w:type="gramStart"/>
      <w:r>
        <w:rPr>
          <w:rFonts w:ascii="Times New Roman" w:hAnsi="Times New Roman"/>
          <w:sz w:val="28"/>
          <w:szCs w:val="28"/>
        </w:rPr>
        <w:t xml:space="preserve">юстиции </w:t>
      </w:r>
      <w:r w:rsidRPr="009129DC">
        <w:rPr>
          <w:rFonts w:ascii="Times New Roman" w:hAnsi="Times New Roman"/>
          <w:sz w:val="28"/>
          <w:szCs w:val="28"/>
        </w:rPr>
        <w:t xml:space="preserve"> </w:t>
      </w:r>
      <w:r w:rsidRPr="009129DC">
        <w:rPr>
          <w:rFonts w:ascii="Times New Roman" w:hAnsi="Times New Roman"/>
          <w:sz w:val="28"/>
          <w:szCs w:val="28"/>
        </w:rPr>
        <w:tab/>
      </w:r>
      <w:proofErr w:type="gramEnd"/>
      <w:r w:rsidRPr="009129DC">
        <w:rPr>
          <w:rFonts w:ascii="Times New Roman" w:hAnsi="Times New Roman"/>
          <w:sz w:val="28"/>
          <w:szCs w:val="28"/>
        </w:rPr>
        <w:tab/>
      </w:r>
      <w:r w:rsidRPr="009129DC">
        <w:rPr>
          <w:rFonts w:ascii="Times New Roman" w:hAnsi="Times New Roman"/>
          <w:sz w:val="28"/>
          <w:szCs w:val="28"/>
        </w:rPr>
        <w:tab/>
      </w:r>
      <w:r w:rsidRPr="009129DC">
        <w:rPr>
          <w:rFonts w:ascii="Times New Roman" w:hAnsi="Times New Roman"/>
          <w:sz w:val="28"/>
          <w:szCs w:val="28"/>
        </w:rPr>
        <w:tab/>
      </w:r>
      <w:r>
        <w:rPr>
          <w:rFonts w:ascii="Times New Roman" w:hAnsi="Times New Roman"/>
          <w:sz w:val="28"/>
          <w:szCs w:val="28"/>
        </w:rPr>
        <w:t xml:space="preserve">   </w:t>
      </w:r>
      <w:r w:rsidRPr="009129DC">
        <w:rPr>
          <w:rFonts w:ascii="Times New Roman" w:hAnsi="Times New Roman"/>
          <w:sz w:val="28"/>
          <w:szCs w:val="28"/>
        </w:rPr>
        <w:tab/>
      </w:r>
      <w:r w:rsidRPr="009129DC">
        <w:rPr>
          <w:rFonts w:ascii="Times New Roman" w:hAnsi="Times New Roman"/>
          <w:sz w:val="28"/>
          <w:szCs w:val="28"/>
        </w:rPr>
        <w:tab/>
        <w:t xml:space="preserve">      </w:t>
      </w:r>
      <w:r>
        <w:rPr>
          <w:rFonts w:ascii="Times New Roman" w:hAnsi="Times New Roman"/>
          <w:sz w:val="28"/>
          <w:szCs w:val="28"/>
        </w:rPr>
        <w:t xml:space="preserve">       </w:t>
      </w:r>
      <w:r w:rsidRPr="009129DC">
        <w:rPr>
          <w:rFonts w:ascii="Times New Roman" w:hAnsi="Times New Roman"/>
          <w:sz w:val="28"/>
          <w:szCs w:val="28"/>
        </w:rPr>
        <w:t xml:space="preserve">О.А. Сочнева </w:t>
      </w:r>
    </w:p>
    <w:p w:rsidR="00FF735F" w:rsidRDefault="00FF735F" w:rsidP="00FF735F">
      <w:pPr>
        <w:autoSpaceDE w:val="0"/>
        <w:autoSpaceDN w:val="0"/>
        <w:adjustRightInd w:val="0"/>
        <w:jc w:val="both"/>
        <w:rPr>
          <w:rFonts w:ascii="Times New Roman" w:hAnsi="Times New Roman"/>
          <w:sz w:val="28"/>
          <w:szCs w:val="28"/>
        </w:rPr>
      </w:pPr>
    </w:p>
    <w:p w:rsidR="00FF735F" w:rsidRPr="006404FE" w:rsidRDefault="00FF735F" w:rsidP="00FF735F">
      <w:pPr>
        <w:autoSpaceDE w:val="0"/>
        <w:autoSpaceDN w:val="0"/>
        <w:adjustRightInd w:val="0"/>
        <w:jc w:val="both"/>
        <w:rPr>
          <w:rFonts w:ascii="Times New Roman" w:hAnsi="Times New Roman"/>
          <w:sz w:val="28"/>
          <w:szCs w:val="28"/>
        </w:rPr>
      </w:pPr>
    </w:p>
    <w:p w:rsidR="00FF735F" w:rsidRPr="00821A55" w:rsidRDefault="00FF735F" w:rsidP="00FF735F">
      <w:pPr>
        <w:autoSpaceDE w:val="0"/>
        <w:autoSpaceDN w:val="0"/>
        <w:adjustRightInd w:val="0"/>
        <w:jc w:val="center"/>
        <w:outlineLvl w:val="0"/>
        <w:rPr>
          <w:rFonts w:ascii="Times New Roman" w:hAnsi="Times New Roman"/>
          <w:b/>
          <w:sz w:val="28"/>
          <w:szCs w:val="28"/>
        </w:rPr>
      </w:pPr>
      <w:r w:rsidRPr="00821A55">
        <w:rPr>
          <w:rFonts w:ascii="Times New Roman" w:hAnsi="Times New Roman"/>
          <w:b/>
          <w:sz w:val="28"/>
          <w:szCs w:val="28"/>
        </w:rPr>
        <w:t>Статья 119Уголовного Кодекса Российской Федерации</w:t>
      </w:r>
    </w:p>
    <w:p w:rsidR="00FF735F" w:rsidRPr="00821A55" w:rsidRDefault="00FF735F" w:rsidP="00FF735F">
      <w:pPr>
        <w:autoSpaceDE w:val="0"/>
        <w:autoSpaceDN w:val="0"/>
        <w:adjustRightInd w:val="0"/>
        <w:jc w:val="center"/>
        <w:outlineLvl w:val="0"/>
        <w:rPr>
          <w:rFonts w:ascii="Times New Roman" w:hAnsi="Times New Roman"/>
          <w:b/>
          <w:sz w:val="28"/>
          <w:szCs w:val="28"/>
        </w:rPr>
      </w:pPr>
      <w:r w:rsidRPr="00821A55">
        <w:rPr>
          <w:rFonts w:ascii="Times New Roman" w:hAnsi="Times New Roman"/>
          <w:b/>
          <w:sz w:val="28"/>
          <w:szCs w:val="28"/>
        </w:rPr>
        <w:t xml:space="preserve">устанавливает ответственность за угрозу убийством или </w:t>
      </w:r>
    </w:p>
    <w:p w:rsidR="00FF735F" w:rsidRPr="00821A55" w:rsidRDefault="00FF735F" w:rsidP="00FF735F">
      <w:pPr>
        <w:autoSpaceDE w:val="0"/>
        <w:autoSpaceDN w:val="0"/>
        <w:adjustRightInd w:val="0"/>
        <w:jc w:val="center"/>
        <w:outlineLvl w:val="0"/>
        <w:rPr>
          <w:rFonts w:ascii="Times New Roman" w:hAnsi="Times New Roman"/>
          <w:b/>
          <w:sz w:val="28"/>
          <w:szCs w:val="28"/>
        </w:rPr>
      </w:pPr>
      <w:r w:rsidRPr="00821A55">
        <w:rPr>
          <w:rFonts w:ascii="Times New Roman" w:hAnsi="Times New Roman"/>
          <w:b/>
          <w:sz w:val="28"/>
          <w:szCs w:val="28"/>
        </w:rPr>
        <w:t>причинения тяжкого вр</w:t>
      </w:r>
      <w:r w:rsidRPr="00821A55">
        <w:rPr>
          <w:rFonts w:ascii="Times New Roman" w:hAnsi="Times New Roman"/>
          <w:b/>
          <w:sz w:val="28"/>
          <w:szCs w:val="28"/>
        </w:rPr>
        <w:t>е</w:t>
      </w:r>
      <w:r w:rsidRPr="00821A55">
        <w:rPr>
          <w:rFonts w:ascii="Times New Roman" w:hAnsi="Times New Roman"/>
          <w:b/>
          <w:sz w:val="28"/>
          <w:szCs w:val="28"/>
        </w:rPr>
        <w:t>да здоровью</w:t>
      </w:r>
    </w:p>
    <w:p w:rsidR="00FF735F" w:rsidRPr="006404FE" w:rsidRDefault="00FF735F" w:rsidP="00FF735F">
      <w:pPr>
        <w:autoSpaceDE w:val="0"/>
        <w:autoSpaceDN w:val="0"/>
        <w:adjustRightInd w:val="0"/>
        <w:jc w:val="both"/>
        <w:rPr>
          <w:rFonts w:ascii="Times New Roman" w:hAnsi="Times New Roman"/>
          <w:sz w:val="28"/>
          <w:szCs w:val="28"/>
        </w:rPr>
      </w:pP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bCs/>
          <w:sz w:val="28"/>
          <w:szCs w:val="28"/>
        </w:rPr>
        <w:t>Объектом</w:t>
      </w:r>
      <w:r w:rsidRPr="006404FE">
        <w:rPr>
          <w:rFonts w:ascii="Times New Roman" w:hAnsi="Times New Roman"/>
          <w:sz w:val="28"/>
          <w:szCs w:val="28"/>
        </w:rPr>
        <w:t xml:space="preserve"> данного преступления являются общественные отношения, гара</w:t>
      </w:r>
      <w:r w:rsidRPr="006404FE">
        <w:rPr>
          <w:rFonts w:ascii="Times New Roman" w:hAnsi="Times New Roman"/>
          <w:sz w:val="28"/>
          <w:szCs w:val="28"/>
        </w:rPr>
        <w:t>н</w:t>
      </w:r>
      <w:r w:rsidRPr="006404FE">
        <w:rPr>
          <w:rFonts w:ascii="Times New Roman" w:hAnsi="Times New Roman"/>
          <w:sz w:val="28"/>
          <w:szCs w:val="28"/>
        </w:rPr>
        <w:t>тирующие неприкоснове</w:t>
      </w:r>
      <w:r w:rsidRPr="006404FE">
        <w:rPr>
          <w:rFonts w:ascii="Times New Roman" w:hAnsi="Times New Roman"/>
          <w:sz w:val="28"/>
          <w:szCs w:val="28"/>
        </w:rPr>
        <w:t>н</w:t>
      </w:r>
      <w:r w:rsidRPr="006404FE">
        <w:rPr>
          <w:rFonts w:ascii="Times New Roman" w:hAnsi="Times New Roman"/>
          <w:sz w:val="28"/>
          <w:szCs w:val="28"/>
        </w:rPr>
        <w:t>ность жизни и здоровья человека.</w:t>
      </w:r>
    </w:p>
    <w:p w:rsidR="00FF735F"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bCs/>
          <w:sz w:val="28"/>
          <w:szCs w:val="28"/>
        </w:rPr>
        <w:t>Объективная сторона</w:t>
      </w:r>
      <w:r w:rsidRPr="006404FE">
        <w:rPr>
          <w:rFonts w:ascii="Times New Roman" w:hAnsi="Times New Roman"/>
          <w:sz w:val="28"/>
          <w:szCs w:val="28"/>
        </w:rPr>
        <w:t xml:space="preserve"> заключается в выражении угрозы убийством или пр</w:t>
      </w:r>
      <w:r w:rsidRPr="006404FE">
        <w:rPr>
          <w:rFonts w:ascii="Times New Roman" w:hAnsi="Times New Roman"/>
          <w:sz w:val="28"/>
          <w:szCs w:val="28"/>
        </w:rPr>
        <w:t>и</w:t>
      </w:r>
      <w:r w:rsidRPr="006404FE">
        <w:rPr>
          <w:rFonts w:ascii="Times New Roman" w:hAnsi="Times New Roman"/>
          <w:sz w:val="28"/>
          <w:szCs w:val="28"/>
        </w:rPr>
        <w:t xml:space="preserve">чинении тяжкого вреда здоровью другому человеку. </w:t>
      </w: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Для уголовной ответственности достаточно осуществления действия, пред</w:t>
      </w:r>
      <w:r w:rsidRPr="006404FE">
        <w:rPr>
          <w:rFonts w:ascii="Times New Roman" w:hAnsi="Times New Roman"/>
          <w:sz w:val="28"/>
          <w:szCs w:val="28"/>
        </w:rPr>
        <w:t>у</w:t>
      </w:r>
      <w:r w:rsidRPr="006404FE">
        <w:rPr>
          <w:rFonts w:ascii="Times New Roman" w:hAnsi="Times New Roman"/>
          <w:sz w:val="28"/>
          <w:szCs w:val="28"/>
        </w:rPr>
        <w:t>смотренного законом.</w:t>
      </w:r>
    </w:p>
    <w:p w:rsidR="00FF735F"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bCs/>
          <w:sz w:val="28"/>
          <w:szCs w:val="28"/>
        </w:rPr>
        <w:t>Угроза</w:t>
      </w:r>
      <w:r w:rsidRPr="006404FE">
        <w:rPr>
          <w:rFonts w:ascii="Times New Roman" w:hAnsi="Times New Roman"/>
          <w:sz w:val="28"/>
          <w:szCs w:val="28"/>
        </w:rPr>
        <w:t xml:space="preserve"> - это выраженное намерение совершения действий, опасных для жи</w:t>
      </w:r>
      <w:r w:rsidRPr="006404FE">
        <w:rPr>
          <w:rFonts w:ascii="Times New Roman" w:hAnsi="Times New Roman"/>
          <w:sz w:val="28"/>
          <w:szCs w:val="28"/>
        </w:rPr>
        <w:t>з</w:t>
      </w:r>
      <w:r w:rsidRPr="006404FE">
        <w:rPr>
          <w:rFonts w:ascii="Times New Roman" w:hAnsi="Times New Roman"/>
          <w:sz w:val="28"/>
          <w:szCs w:val="28"/>
        </w:rPr>
        <w:t xml:space="preserve">ни или здоровья потерпевшего. При </w:t>
      </w:r>
      <w:r w:rsidRPr="006404FE">
        <w:rPr>
          <w:rFonts w:ascii="Times New Roman" w:hAnsi="Times New Roman"/>
          <w:bCs/>
          <w:sz w:val="28"/>
          <w:szCs w:val="28"/>
        </w:rPr>
        <w:t>угрозе убийством</w:t>
      </w:r>
      <w:r w:rsidRPr="006404FE">
        <w:rPr>
          <w:rFonts w:ascii="Times New Roman" w:hAnsi="Times New Roman"/>
          <w:sz w:val="28"/>
          <w:szCs w:val="28"/>
        </w:rPr>
        <w:t xml:space="preserve"> - это лишить потерпевшего </w:t>
      </w:r>
      <w:r w:rsidRPr="006404FE">
        <w:rPr>
          <w:rFonts w:ascii="Times New Roman" w:hAnsi="Times New Roman"/>
          <w:sz w:val="28"/>
          <w:szCs w:val="28"/>
        </w:rPr>
        <w:lastRenderedPageBreak/>
        <w:t xml:space="preserve">жизни. </w:t>
      </w:r>
      <w:r>
        <w:rPr>
          <w:rFonts w:ascii="Times New Roman" w:hAnsi="Times New Roman"/>
          <w:sz w:val="28"/>
          <w:szCs w:val="28"/>
        </w:rPr>
        <w:t xml:space="preserve"> </w:t>
      </w:r>
      <w:r w:rsidRPr="006404FE">
        <w:rPr>
          <w:rFonts w:ascii="Times New Roman" w:hAnsi="Times New Roman"/>
          <w:sz w:val="28"/>
          <w:szCs w:val="28"/>
        </w:rPr>
        <w:t xml:space="preserve">При </w:t>
      </w:r>
      <w:r w:rsidRPr="006404FE">
        <w:rPr>
          <w:rFonts w:ascii="Times New Roman" w:hAnsi="Times New Roman"/>
          <w:bCs/>
          <w:sz w:val="28"/>
          <w:szCs w:val="28"/>
        </w:rPr>
        <w:t>угрозе причинения тяжкого вреда</w:t>
      </w:r>
      <w:r w:rsidRPr="006404FE">
        <w:rPr>
          <w:rFonts w:ascii="Times New Roman" w:hAnsi="Times New Roman"/>
          <w:sz w:val="28"/>
          <w:szCs w:val="28"/>
        </w:rPr>
        <w:t xml:space="preserve"> - это совершение действий, пред</w:t>
      </w:r>
      <w:r w:rsidRPr="006404FE">
        <w:rPr>
          <w:rFonts w:ascii="Times New Roman" w:hAnsi="Times New Roman"/>
          <w:sz w:val="28"/>
          <w:szCs w:val="28"/>
        </w:rPr>
        <w:t>у</w:t>
      </w:r>
      <w:r w:rsidRPr="006404FE">
        <w:rPr>
          <w:rFonts w:ascii="Times New Roman" w:hAnsi="Times New Roman"/>
          <w:sz w:val="28"/>
          <w:szCs w:val="28"/>
        </w:rPr>
        <w:t xml:space="preserve">смотренных </w:t>
      </w:r>
      <w:hyperlink r:id="rId6" w:history="1">
        <w:r w:rsidRPr="006404FE">
          <w:rPr>
            <w:rFonts w:ascii="Times New Roman" w:hAnsi="Times New Roman"/>
            <w:sz w:val="28"/>
            <w:szCs w:val="28"/>
          </w:rPr>
          <w:t>ст. 111</w:t>
        </w:r>
      </w:hyperlink>
      <w:r w:rsidRPr="006404FE">
        <w:rPr>
          <w:rFonts w:ascii="Times New Roman" w:hAnsi="Times New Roman"/>
          <w:sz w:val="28"/>
          <w:szCs w:val="28"/>
        </w:rPr>
        <w:t xml:space="preserve"> УК</w:t>
      </w:r>
      <w:r>
        <w:rPr>
          <w:rFonts w:ascii="Times New Roman" w:hAnsi="Times New Roman"/>
          <w:sz w:val="28"/>
          <w:szCs w:val="28"/>
        </w:rPr>
        <w:t xml:space="preserve"> РФ</w:t>
      </w:r>
      <w:r w:rsidRPr="006404FE">
        <w:rPr>
          <w:rFonts w:ascii="Times New Roman" w:hAnsi="Times New Roman"/>
          <w:sz w:val="28"/>
          <w:szCs w:val="28"/>
        </w:rPr>
        <w:t xml:space="preserve">. </w:t>
      </w:r>
    </w:p>
    <w:p w:rsidR="00FF735F"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 xml:space="preserve">Иначе говоря, </w:t>
      </w:r>
      <w:r w:rsidRPr="006404FE">
        <w:rPr>
          <w:rFonts w:ascii="Times New Roman" w:hAnsi="Times New Roman"/>
          <w:bCs/>
          <w:sz w:val="28"/>
          <w:szCs w:val="28"/>
        </w:rPr>
        <w:t>угроза</w:t>
      </w:r>
      <w:r w:rsidRPr="006404FE">
        <w:rPr>
          <w:rFonts w:ascii="Times New Roman" w:hAnsi="Times New Roman"/>
          <w:sz w:val="28"/>
          <w:szCs w:val="28"/>
        </w:rPr>
        <w:t xml:space="preserve"> - это психическое насилие, оказываемое на сознание и волю потерпевшего. Угроза может быть выражена в любой форме: как словесно (устно, письменно, по телефону, путем электронного послания), так и путем конклюдентных действий, напр., демонстрацией оружия, жестами и т.д.</w:t>
      </w:r>
    </w:p>
    <w:p w:rsidR="00FF735F"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 xml:space="preserve">Преступление признается </w:t>
      </w:r>
      <w:r w:rsidRPr="006404FE">
        <w:rPr>
          <w:rFonts w:ascii="Times New Roman" w:hAnsi="Times New Roman"/>
          <w:bCs/>
          <w:sz w:val="28"/>
          <w:szCs w:val="28"/>
        </w:rPr>
        <w:t>оконченным</w:t>
      </w:r>
      <w:r w:rsidRPr="006404FE">
        <w:rPr>
          <w:rFonts w:ascii="Times New Roman" w:hAnsi="Times New Roman"/>
          <w:sz w:val="28"/>
          <w:szCs w:val="28"/>
        </w:rPr>
        <w:t xml:space="preserve"> с того момента, когда угроза была не только выражена вовне, но и воспринята потерпевшим. При этом угроза </w:t>
      </w:r>
      <w:proofErr w:type="gramStart"/>
      <w:r w:rsidRPr="006404FE">
        <w:rPr>
          <w:rFonts w:ascii="Times New Roman" w:hAnsi="Times New Roman"/>
          <w:sz w:val="28"/>
          <w:szCs w:val="28"/>
        </w:rPr>
        <w:t>может быть</w:t>
      </w:r>
      <w:proofErr w:type="gramEnd"/>
      <w:r w:rsidRPr="006404FE">
        <w:rPr>
          <w:rFonts w:ascii="Times New Roman" w:hAnsi="Times New Roman"/>
          <w:sz w:val="28"/>
          <w:szCs w:val="28"/>
        </w:rPr>
        <w:t xml:space="preserve"> как н</w:t>
      </w:r>
      <w:r w:rsidRPr="006404FE">
        <w:rPr>
          <w:rFonts w:ascii="Times New Roman" w:hAnsi="Times New Roman"/>
          <w:sz w:val="28"/>
          <w:szCs w:val="28"/>
        </w:rPr>
        <w:t>е</w:t>
      </w:r>
      <w:r w:rsidRPr="006404FE">
        <w:rPr>
          <w:rFonts w:ascii="Times New Roman" w:hAnsi="Times New Roman"/>
          <w:sz w:val="28"/>
          <w:szCs w:val="28"/>
        </w:rPr>
        <w:t xml:space="preserve">посредственно высказана потерпевшему, так и доведена до него через третьих лиц. </w:t>
      </w:r>
    </w:p>
    <w:p w:rsidR="00FF735F"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 xml:space="preserve">Ответственность за </w:t>
      </w:r>
      <w:proofErr w:type="gramStart"/>
      <w:r w:rsidRPr="006404FE">
        <w:rPr>
          <w:rFonts w:ascii="Times New Roman" w:hAnsi="Times New Roman"/>
          <w:sz w:val="28"/>
          <w:szCs w:val="28"/>
        </w:rPr>
        <w:t>преступление,  наст</w:t>
      </w:r>
      <w:r w:rsidRPr="006404FE">
        <w:rPr>
          <w:rFonts w:ascii="Times New Roman" w:hAnsi="Times New Roman"/>
          <w:sz w:val="28"/>
          <w:szCs w:val="28"/>
        </w:rPr>
        <w:t>у</w:t>
      </w:r>
      <w:r w:rsidRPr="006404FE">
        <w:rPr>
          <w:rFonts w:ascii="Times New Roman" w:hAnsi="Times New Roman"/>
          <w:sz w:val="28"/>
          <w:szCs w:val="28"/>
        </w:rPr>
        <w:t>пает</w:t>
      </w:r>
      <w:proofErr w:type="gramEnd"/>
      <w:r w:rsidRPr="006404FE">
        <w:rPr>
          <w:rFonts w:ascii="Times New Roman" w:hAnsi="Times New Roman"/>
          <w:sz w:val="28"/>
          <w:szCs w:val="28"/>
        </w:rPr>
        <w:t xml:space="preserve"> только в том случае, если была высказана угроза убийством или причинением тяжкого вреда здоровью.</w:t>
      </w: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 xml:space="preserve"> Ответственность за угрозу убийством или причинением тяжкого вреда зд</w:t>
      </w:r>
      <w:r w:rsidRPr="006404FE">
        <w:rPr>
          <w:rFonts w:ascii="Times New Roman" w:hAnsi="Times New Roman"/>
          <w:sz w:val="28"/>
          <w:szCs w:val="28"/>
        </w:rPr>
        <w:t>о</w:t>
      </w:r>
      <w:r w:rsidRPr="006404FE">
        <w:rPr>
          <w:rFonts w:ascii="Times New Roman" w:hAnsi="Times New Roman"/>
          <w:sz w:val="28"/>
          <w:szCs w:val="28"/>
        </w:rPr>
        <w:t>ровью наступает при одном обязательном условии. У потерпевшего должны иметься основания опасаться осуществления этой угрозы</w:t>
      </w:r>
      <w:r>
        <w:rPr>
          <w:rFonts w:ascii="Times New Roman" w:hAnsi="Times New Roman"/>
          <w:sz w:val="28"/>
          <w:szCs w:val="28"/>
        </w:rPr>
        <w:t>, т.е.</w:t>
      </w:r>
      <w:r w:rsidRPr="006404FE">
        <w:rPr>
          <w:rFonts w:ascii="Times New Roman" w:hAnsi="Times New Roman"/>
          <w:sz w:val="28"/>
          <w:szCs w:val="28"/>
        </w:rPr>
        <w:t xml:space="preserve"> угроза должна иметь реальный характер, должна обладать способностью быть реализованной в настоящий момент или в будущем, быть потенциально опасной для жизни и зд</w:t>
      </w:r>
      <w:r w:rsidRPr="006404FE">
        <w:rPr>
          <w:rFonts w:ascii="Times New Roman" w:hAnsi="Times New Roman"/>
          <w:sz w:val="28"/>
          <w:szCs w:val="28"/>
        </w:rPr>
        <w:t>о</w:t>
      </w:r>
      <w:r w:rsidRPr="006404FE">
        <w:rPr>
          <w:rFonts w:ascii="Times New Roman" w:hAnsi="Times New Roman"/>
          <w:sz w:val="28"/>
          <w:szCs w:val="28"/>
        </w:rPr>
        <w:t>ровья потерпевшего.</w:t>
      </w: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Реальность угрозы устанавливается в каждом конкретном случае с учетом всех фактических обстоятельств, имеющих отношение к делу. При этом должно учитываться не только субъективное восприятие потерпевшего, но и поведение виновного, его личность, характер взаимоотношения сторон, обстоятельства пр</w:t>
      </w:r>
      <w:r w:rsidRPr="006404FE">
        <w:rPr>
          <w:rFonts w:ascii="Times New Roman" w:hAnsi="Times New Roman"/>
          <w:sz w:val="28"/>
          <w:szCs w:val="28"/>
        </w:rPr>
        <w:t>о</w:t>
      </w:r>
      <w:r w:rsidRPr="006404FE">
        <w:rPr>
          <w:rFonts w:ascii="Times New Roman" w:hAnsi="Times New Roman"/>
          <w:sz w:val="28"/>
          <w:szCs w:val="28"/>
        </w:rPr>
        <w:t>исшедшего.</w:t>
      </w: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sz w:val="28"/>
          <w:szCs w:val="28"/>
        </w:rPr>
        <w:t>Важно отметить, что реальность угрозы не означает, что виновный фактич</w:t>
      </w:r>
      <w:r w:rsidRPr="006404FE">
        <w:rPr>
          <w:rFonts w:ascii="Times New Roman" w:hAnsi="Times New Roman"/>
          <w:sz w:val="28"/>
          <w:szCs w:val="28"/>
        </w:rPr>
        <w:t>е</w:t>
      </w:r>
      <w:r w:rsidRPr="006404FE">
        <w:rPr>
          <w:rFonts w:ascii="Times New Roman" w:hAnsi="Times New Roman"/>
          <w:sz w:val="28"/>
          <w:szCs w:val="28"/>
        </w:rPr>
        <w:t>ски собирался осуществить свою угрозу в действительности. Для привлечения виновного к уголовной ответственности достаточно установить, что у потерпе</w:t>
      </w:r>
      <w:r w:rsidRPr="006404FE">
        <w:rPr>
          <w:rFonts w:ascii="Times New Roman" w:hAnsi="Times New Roman"/>
          <w:sz w:val="28"/>
          <w:szCs w:val="28"/>
        </w:rPr>
        <w:t>в</w:t>
      </w:r>
      <w:r w:rsidRPr="006404FE">
        <w:rPr>
          <w:rFonts w:ascii="Times New Roman" w:hAnsi="Times New Roman"/>
          <w:sz w:val="28"/>
          <w:szCs w:val="28"/>
        </w:rPr>
        <w:t>шего были реальные основания опасаться осуществления высказанной вовне у</w:t>
      </w:r>
      <w:r w:rsidRPr="006404FE">
        <w:rPr>
          <w:rFonts w:ascii="Times New Roman" w:hAnsi="Times New Roman"/>
          <w:sz w:val="28"/>
          <w:szCs w:val="28"/>
        </w:rPr>
        <w:t>г</w:t>
      </w:r>
      <w:r w:rsidRPr="006404FE">
        <w:rPr>
          <w:rFonts w:ascii="Times New Roman" w:hAnsi="Times New Roman"/>
          <w:sz w:val="28"/>
          <w:szCs w:val="28"/>
        </w:rPr>
        <w:t>розы.</w:t>
      </w: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bCs/>
          <w:sz w:val="28"/>
          <w:szCs w:val="28"/>
        </w:rPr>
        <w:t>Субъективная сторона</w:t>
      </w:r>
      <w:r w:rsidRPr="006404FE">
        <w:rPr>
          <w:rFonts w:ascii="Times New Roman" w:hAnsi="Times New Roman"/>
          <w:sz w:val="28"/>
          <w:szCs w:val="28"/>
        </w:rPr>
        <w:t xml:space="preserve"> характеризуется прямым умыслом. Виновный осозн</w:t>
      </w:r>
      <w:r w:rsidRPr="006404FE">
        <w:rPr>
          <w:rFonts w:ascii="Times New Roman" w:hAnsi="Times New Roman"/>
          <w:sz w:val="28"/>
          <w:szCs w:val="28"/>
        </w:rPr>
        <w:t>а</w:t>
      </w:r>
      <w:r w:rsidRPr="006404FE">
        <w:rPr>
          <w:rFonts w:ascii="Times New Roman" w:hAnsi="Times New Roman"/>
          <w:sz w:val="28"/>
          <w:szCs w:val="28"/>
        </w:rPr>
        <w:t>ет общественную опасность своих действий и желает выразить вовне намерение лишить жизни или причинить тяжкий вред здоровью конкретного лица.</w:t>
      </w:r>
    </w:p>
    <w:p w:rsidR="00FF735F" w:rsidRPr="006404FE" w:rsidRDefault="00FF735F" w:rsidP="00FF735F">
      <w:pPr>
        <w:autoSpaceDE w:val="0"/>
        <w:autoSpaceDN w:val="0"/>
        <w:adjustRightInd w:val="0"/>
        <w:ind w:firstLine="540"/>
        <w:jc w:val="both"/>
        <w:rPr>
          <w:rFonts w:ascii="Times New Roman" w:hAnsi="Times New Roman"/>
          <w:sz w:val="28"/>
          <w:szCs w:val="28"/>
        </w:rPr>
      </w:pPr>
      <w:r w:rsidRPr="006404FE">
        <w:rPr>
          <w:rFonts w:ascii="Times New Roman" w:hAnsi="Times New Roman"/>
          <w:bCs/>
          <w:sz w:val="28"/>
          <w:szCs w:val="28"/>
        </w:rPr>
        <w:t>Субъект</w:t>
      </w:r>
      <w:r w:rsidRPr="006404FE">
        <w:rPr>
          <w:rFonts w:ascii="Times New Roman" w:hAnsi="Times New Roman"/>
          <w:sz w:val="28"/>
          <w:szCs w:val="28"/>
        </w:rPr>
        <w:t xml:space="preserve"> преступления - физическое вменяемое лицо, достигшее ко времени совершения прест</w:t>
      </w:r>
      <w:r w:rsidRPr="006404FE">
        <w:rPr>
          <w:rFonts w:ascii="Times New Roman" w:hAnsi="Times New Roman"/>
          <w:sz w:val="28"/>
          <w:szCs w:val="28"/>
        </w:rPr>
        <w:t>у</w:t>
      </w:r>
      <w:r w:rsidRPr="006404FE">
        <w:rPr>
          <w:rFonts w:ascii="Times New Roman" w:hAnsi="Times New Roman"/>
          <w:sz w:val="28"/>
          <w:szCs w:val="28"/>
        </w:rPr>
        <w:t>пления 16-летнего возраста</w:t>
      </w:r>
      <w:r>
        <w:rPr>
          <w:rFonts w:ascii="Times New Roman" w:hAnsi="Times New Roman"/>
          <w:sz w:val="28"/>
          <w:szCs w:val="28"/>
        </w:rPr>
        <w:t>.</w:t>
      </w:r>
    </w:p>
    <w:p w:rsidR="00FF735F" w:rsidRPr="006404FE" w:rsidRDefault="00FF735F" w:rsidP="00FF735F">
      <w:pPr>
        <w:autoSpaceDE w:val="0"/>
        <w:autoSpaceDN w:val="0"/>
        <w:adjustRightInd w:val="0"/>
        <w:jc w:val="both"/>
        <w:rPr>
          <w:rFonts w:ascii="Times New Roman" w:hAnsi="Times New Roman"/>
          <w:sz w:val="28"/>
          <w:szCs w:val="28"/>
        </w:rPr>
      </w:pPr>
      <w:r>
        <w:rPr>
          <w:rFonts w:ascii="Times New Roman" w:hAnsi="Times New Roman"/>
          <w:sz w:val="28"/>
          <w:szCs w:val="28"/>
        </w:rPr>
        <w:tab/>
        <w:t>Таким образом, в соответствии с положениями части 1 статьи 119 Уголо</w:t>
      </w:r>
      <w:r>
        <w:rPr>
          <w:rFonts w:ascii="Times New Roman" w:hAnsi="Times New Roman"/>
          <w:sz w:val="28"/>
          <w:szCs w:val="28"/>
        </w:rPr>
        <w:t>в</w:t>
      </w:r>
      <w:r>
        <w:rPr>
          <w:rFonts w:ascii="Times New Roman" w:hAnsi="Times New Roman"/>
          <w:sz w:val="28"/>
          <w:szCs w:val="28"/>
        </w:rPr>
        <w:t>ного кодекса Российской Федерации</w:t>
      </w:r>
    </w:p>
    <w:p w:rsidR="00FF735F" w:rsidRPr="006404FE" w:rsidRDefault="00FF735F" w:rsidP="00FF735F">
      <w:pPr>
        <w:autoSpaceDE w:val="0"/>
        <w:autoSpaceDN w:val="0"/>
        <w:adjustRightInd w:val="0"/>
        <w:ind w:firstLine="708"/>
        <w:jc w:val="both"/>
        <w:rPr>
          <w:rFonts w:ascii="Times New Roman" w:hAnsi="Times New Roman"/>
          <w:sz w:val="28"/>
          <w:szCs w:val="28"/>
        </w:rPr>
      </w:pPr>
      <w:hyperlink r:id="rId7" w:history="1">
        <w:r w:rsidRPr="006404FE">
          <w:rPr>
            <w:rFonts w:ascii="Times New Roman" w:hAnsi="Times New Roman"/>
            <w:sz w:val="28"/>
            <w:szCs w:val="28"/>
          </w:rPr>
          <w:t>Угроза</w:t>
        </w:r>
      </w:hyperlink>
      <w:r w:rsidRPr="006404FE">
        <w:rPr>
          <w:rFonts w:ascii="Times New Roman" w:hAnsi="Times New Roman"/>
          <w:sz w:val="28"/>
          <w:szCs w:val="28"/>
        </w:rPr>
        <w:t xml:space="preserve"> убийством или причинением </w:t>
      </w:r>
      <w:hyperlink r:id="rId8" w:history="1">
        <w:r w:rsidRPr="006404FE">
          <w:rPr>
            <w:rFonts w:ascii="Times New Roman" w:hAnsi="Times New Roman"/>
            <w:sz w:val="28"/>
            <w:szCs w:val="28"/>
          </w:rPr>
          <w:t>тяжкого</w:t>
        </w:r>
      </w:hyperlink>
      <w:r w:rsidRPr="006404FE">
        <w:rPr>
          <w:rFonts w:ascii="Times New Roman" w:hAnsi="Times New Roman"/>
          <w:sz w:val="28"/>
          <w:szCs w:val="28"/>
        </w:rPr>
        <w:t xml:space="preserve"> вреда здоровью, если имелись </w:t>
      </w:r>
      <w:hyperlink r:id="rId9" w:history="1">
        <w:r w:rsidRPr="006404FE">
          <w:rPr>
            <w:rFonts w:ascii="Times New Roman" w:hAnsi="Times New Roman"/>
            <w:sz w:val="28"/>
            <w:szCs w:val="28"/>
          </w:rPr>
          <w:t>основания</w:t>
        </w:r>
      </w:hyperlink>
      <w:r w:rsidRPr="006404FE">
        <w:rPr>
          <w:rFonts w:ascii="Times New Roman" w:hAnsi="Times New Roman"/>
          <w:sz w:val="28"/>
          <w:szCs w:val="28"/>
        </w:rPr>
        <w:t xml:space="preserve"> опасаться осущес</w:t>
      </w:r>
      <w:r w:rsidRPr="006404FE">
        <w:rPr>
          <w:rFonts w:ascii="Times New Roman" w:hAnsi="Times New Roman"/>
          <w:sz w:val="28"/>
          <w:szCs w:val="28"/>
        </w:rPr>
        <w:t>т</w:t>
      </w:r>
      <w:r w:rsidRPr="006404FE">
        <w:rPr>
          <w:rFonts w:ascii="Times New Roman" w:hAnsi="Times New Roman"/>
          <w:sz w:val="28"/>
          <w:szCs w:val="28"/>
        </w:rPr>
        <w:t>вления этой угрозы, -</w:t>
      </w:r>
    </w:p>
    <w:p w:rsidR="00FF735F" w:rsidRPr="006404FE" w:rsidRDefault="00FF735F" w:rsidP="00FF735F">
      <w:pPr>
        <w:autoSpaceDE w:val="0"/>
        <w:autoSpaceDN w:val="0"/>
        <w:adjustRightInd w:val="0"/>
        <w:spacing w:before="200"/>
        <w:ind w:firstLine="540"/>
        <w:jc w:val="both"/>
        <w:rPr>
          <w:rFonts w:ascii="Times New Roman" w:hAnsi="Times New Roman"/>
          <w:sz w:val="28"/>
          <w:szCs w:val="28"/>
        </w:rPr>
      </w:pPr>
      <w:r w:rsidRPr="006404FE">
        <w:rPr>
          <w:rFonts w:ascii="Times New Roman" w:hAnsi="Times New Roman"/>
          <w:sz w:val="28"/>
          <w:szCs w:val="28"/>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w:t>
      </w:r>
      <w:r w:rsidRPr="006404FE">
        <w:rPr>
          <w:rFonts w:ascii="Times New Roman" w:hAnsi="Times New Roman"/>
          <w:sz w:val="28"/>
          <w:szCs w:val="28"/>
        </w:rPr>
        <w:t>и</w:t>
      </w:r>
      <w:r w:rsidRPr="006404FE">
        <w:rPr>
          <w:rFonts w:ascii="Times New Roman" w:hAnsi="Times New Roman"/>
          <w:sz w:val="28"/>
          <w:szCs w:val="28"/>
        </w:rPr>
        <w:t>шением свободы на срок до двух лет.</w:t>
      </w:r>
    </w:p>
    <w:p w:rsidR="00FF735F" w:rsidRPr="006404FE" w:rsidRDefault="00FF735F" w:rsidP="00FF735F">
      <w:pPr>
        <w:autoSpaceDE w:val="0"/>
        <w:autoSpaceDN w:val="0"/>
        <w:adjustRightInd w:val="0"/>
        <w:spacing w:before="200"/>
        <w:ind w:firstLine="540"/>
        <w:jc w:val="both"/>
        <w:rPr>
          <w:rFonts w:ascii="Times New Roman" w:hAnsi="Times New Roman"/>
          <w:sz w:val="28"/>
          <w:szCs w:val="28"/>
        </w:rPr>
      </w:pPr>
      <w:r w:rsidRPr="006404FE">
        <w:rPr>
          <w:rFonts w:ascii="Times New Roman" w:hAnsi="Times New Roman"/>
          <w:sz w:val="28"/>
          <w:szCs w:val="28"/>
        </w:rPr>
        <w:t>То же деяние, совершенное по мотивам политической, идеологической, рас</w:t>
      </w:r>
      <w:r w:rsidRPr="006404FE">
        <w:rPr>
          <w:rFonts w:ascii="Times New Roman" w:hAnsi="Times New Roman"/>
          <w:sz w:val="28"/>
          <w:szCs w:val="28"/>
        </w:rPr>
        <w:t>о</w:t>
      </w:r>
      <w:r w:rsidRPr="006404FE">
        <w:rPr>
          <w:rFonts w:ascii="Times New Roman" w:hAnsi="Times New Roman"/>
          <w:sz w:val="28"/>
          <w:szCs w:val="28"/>
        </w:rPr>
        <w:t xml:space="preserve">вой, национальной или религиозной </w:t>
      </w:r>
      <w:proofErr w:type="gramStart"/>
      <w:r w:rsidRPr="006404FE">
        <w:rPr>
          <w:rFonts w:ascii="Times New Roman" w:hAnsi="Times New Roman"/>
          <w:sz w:val="28"/>
          <w:szCs w:val="28"/>
        </w:rPr>
        <w:t>ненависти</w:t>
      </w:r>
      <w:proofErr w:type="gramEnd"/>
      <w:r w:rsidRPr="006404FE">
        <w:rPr>
          <w:rFonts w:ascii="Times New Roman" w:hAnsi="Times New Roman"/>
          <w:sz w:val="28"/>
          <w:szCs w:val="28"/>
        </w:rPr>
        <w:t xml:space="preserve"> или вражды либо по мотивам н</w:t>
      </w:r>
      <w:r w:rsidRPr="006404FE">
        <w:rPr>
          <w:rFonts w:ascii="Times New Roman" w:hAnsi="Times New Roman"/>
          <w:sz w:val="28"/>
          <w:szCs w:val="28"/>
        </w:rPr>
        <w:t>е</w:t>
      </w:r>
      <w:r w:rsidRPr="006404FE">
        <w:rPr>
          <w:rFonts w:ascii="Times New Roman" w:hAnsi="Times New Roman"/>
          <w:sz w:val="28"/>
          <w:szCs w:val="28"/>
        </w:rPr>
        <w:t xml:space="preserve">нависти или вражды в отношении какой-либо социальной группы, а равно в </w:t>
      </w:r>
      <w:r w:rsidRPr="006404FE">
        <w:rPr>
          <w:rFonts w:ascii="Times New Roman" w:hAnsi="Times New Roman"/>
          <w:sz w:val="28"/>
          <w:szCs w:val="28"/>
        </w:rPr>
        <w:lastRenderedPageBreak/>
        <w:t>о</w:t>
      </w:r>
      <w:r w:rsidRPr="006404FE">
        <w:rPr>
          <w:rFonts w:ascii="Times New Roman" w:hAnsi="Times New Roman"/>
          <w:sz w:val="28"/>
          <w:szCs w:val="28"/>
        </w:rPr>
        <w:t>т</w:t>
      </w:r>
      <w:r w:rsidRPr="006404FE">
        <w:rPr>
          <w:rFonts w:ascii="Times New Roman" w:hAnsi="Times New Roman"/>
          <w:sz w:val="28"/>
          <w:szCs w:val="28"/>
        </w:rPr>
        <w:t>ношении лица или его близких в связи с осуществлением данным лицом служе</w:t>
      </w:r>
      <w:r w:rsidRPr="006404FE">
        <w:rPr>
          <w:rFonts w:ascii="Times New Roman" w:hAnsi="Times New Roman"/>
          <w:sz w:val="28"/>
          <w:szCs w:val="28"/>
        </w:rPr>
        <w:t>б</w:t>
      </w:r>
      <w:r w:rsidRPr="006404FE">
        <w:rPr>
          <w:rFonts w:ascii="Times New Roman" w:hAnsi="Times New Roman"/>
          <w:sz w:val="28"/>
          <w:szCs w:val="28"/>
        </w:rPr>
        <w:t>ной деятел</w:t>
      </w:r>
      <w:r w:rsidRPr="006404FE">
        <w:rPr>
          <w:rFonts w:ascii="Times New Roman" w:hAnsi="Times New Roman"/>
          <w:sz w:val="28"/>
          <w:szCs w:val="28"/>
        </w:rPr>
        <w:t>ь</w:t>
      </w:r>
      <w:r w:rsidRPr="006404FE">
        <w:rPr>
          <w:rFonts w:ascii="Times New Roman" w:hAnsi="Times New Roman"/>
          <w:sz w:val="28"/>
          <w:szCs w:val="28"/>
        </w:rPr>
        <w:t>ности или выполнением общественного долга, -</w:t>
      </w:r>
    </w:p>
    <w:p w:rsidR="00FF735F" w:rsidRPr="006404FE" w:rsidRDefault="00FF735F" w:rsidP="00FF735F">
      <w:pPr>
        <w:autoSpaceDE w:val="0"/>
        <w:autoSpaceDN w:val="0"/>
        <w:adjustRightInd w:val="0"/>
        <w:spacing w:before="200"/>
        <w:ind w:firstLine="540"/>
        <w:jc w:val="both"/>
        <w:rPr>
          <w:rFonts w:ascii="Times New Roman" w:hAnsi="Times New Roman"/>
          <w:sz w:val="28"/>
          <w:szCs w:val="28"/>
        </w:rPr>
      </w:pPr>
      <w:r w:rsidRPr="006404FE">
        <w:rPr>
          <w:rFonts w:ascii="Times New Roman" w:hAnsi="Times New Roman"/>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w:t>
      </w:r>
      <w:r w:rsidRPr="006404FE">
        <w:rPr>
          <w:rFonts w:ascii="Times New Roman" w:hAnsi="Times New Roman"/>
          <w:sz w:val="28"/>
          <w:szCs w:val="28"/>
        </w:rPr>
        <w:t>ь</w:t>
      </w:r>
      <w:r w:rsidRPr="006404FE">
        <w:rPr>
          <w:rFonts w:ascii="Times New Roman" w:hAnsi="Times New Roman"/>
          <w:sz w:val="28"/>
          <w:szCs w:val="28"/>
        </w:rPr>
        <w:t>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w:t>
      </w:r>
      <w:r w:rsidRPr="006404FE">
        <w:rPr>
          <w:rFonts w:ascii="Times New Roman" w:hAnsi="Times New Roman"/>
          <w:sz w:val="28"/>
          <w:szCs w:val="28"/>
        </w:rPr>
        <w:t>я</w:t>
      </w:r>
      <w:r w:rsidRPr="006404FE">
        <w:rPr>
          <w:rFonts w:ascii="Times New Roman" w:hAnsi="Times New Roman"/>
          <w:sz w:val="28"/>
          <w:szCs w:val="28"/>
        </w:rPr>
        <w:t>тельностью на срок до трех лет или без такового.</w:t>
      </w:r>
    </w:p>
    <w:p w:rsidR="00FF735F" w:rsidRPr="006404FE" w:rsidRDefault="00FF735F" w:rsidP="00FF735F">
      <w:pPr>
        <w:autoSpaceDE w:val="0"/>
        <w:autoSpaceDN w:val="0"/>
        <w:adjustRightInd w:val="0"/>
        <w:jc w:val="both"/>
        <w:rPr>
          <w:rFonts w:ascii="Times New Roman" w:hAnsi="Times New Roman"/>
          <w:sz w:val="28"/>
          <w:szCs w:val="28"/>
        </w:rPr>
      </w:pPr>
      <w:r w:rsidRPr="006404FE">
        <w:rPr>
          <w:rFonts w:ascii="Times New Roman" w:hAnsi="Times New Roman"/>
          <w:sz w:val="28"/>
          <w:szCs w:val="28"/>
        </w:rPr>
        <w:br/>
        <w:t>Государственный обвинитель</w:t>
      </w:r>
    </w:p>
    <w:p w:rsidR="00FF735F" w:rsidRPr="003F4891" w:rsidRDefault="00FF735F" w:rsidP="00FF735F">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 xml:space="preserve">Заместитель </w:t>
      </w:r>
      <w:r w:rsidRPr="003F4891">
        <w:rPr>
          <w:rFonts w:ascii="Times New Roman" w:hAnsi="Times New Roman"/>
          <w:sz w:val="28"/>
          <w:szCs w:val="28"/>
        </w:rPr>
        <w:t>прокурора</w:t>
      </w:r>
      <w:r>
        <w:rPr>
          <w:rFonts w:ascii="Times New Roman" w:hAnsi="Times New Roman"/>
          <w:sz w:val="28"/>
          <w:szCs w:val="28"/>
        </w:rPr>
        <w:t xml:space="preserve"> района </w:t>
      </w:r>
    </w:p>
    <w:p w:rsidR="00FF735F" w:rsidRPr="009129DC" w:rsidRDefault="00FF735F" w:rsidP="00FF735F">
      <w:pPr>
        <w:autoSpaceDE w:val="0"/>
        <w:autoSpaceDN w:val="0"/>
        <w:adjustRightInd w:val="0"/>
        <w:spacing w:line="240" w:lineRule="exact"/>
        <w:jc w:val="both"/>
        <w:rPr>
          <w:rFonts w:ascii="Times New Roman" w:hAnsi="Times New Roman"/>
          <w:sz w:val="28"/>
          <w:szCs w:val="28"/>
        </w:rPr>
      </w:pPr>
    </w:p>
    <w:p w:rsidR="00FF735F" w:rsidRPr="00D11B32" w:rsidRDefault="00FF735F" w:rsidP="00FF735F">
      <w:pPr>
        <w:autoSpaceDE w:val="0"/>
        <w:autoSpaceDN w:val="0"/>
        <w:adjustRightInd w:val="0"/>
        <w:spacing w:line="240" w:lineRule="exact"/>
        <w:jc w:val="both"/>
        <w:rPr>
          <w:rFonts w:ascii="Times New Roman" w:hAnsi="Times New Roman"/>
          <w:szCs w:val="28"/>
        </w:rPr>
      </w:pPr>
      <w:r>
        <w:rPr>
          <w:rFonts w:ascii="Times New Roman" w:hAnsi="Times New Roman"/>
          <w:sz w:val="28"/>
          <w:szCs w:val="28"/>
        </w:rPr>
        <w:t xml:space="preserve">младший советник </w:t>
      </w:r>
      <w:proofErr w:type="gramStart"/>
      <w:r>
        <w:rPr>
          <w:rFonts w:ascii="Times New Roman" w:hAnsi="Times New Roman"/>
          <w:sz w:val="28"/>
          <w:szCs w:val="28"/>
        </w:rPr>
        <w:t xml:space="preserve">юстиции </w:t>
      </w:r>
      <w:r w:rsidRPr="009129DC">
        <w:rPr>
          <w:rFonts w:ascii="Times New Roman" w:hAnsi="Times New Roman"/>
          <w:sz w:val="28"/>
          <w:szCs w:val="28"/>
        </w:rPr>
        <w:t xml:space="preserve"> </w:t>
      </w:r>
      <w:r w:rsidRPr="009129DC">
        <w:rPr>
          <w:rFonts w:ascii="Times New Roman" w:hAnsi="Times New Roman"/>
          <w:sz w:val="28"/>
          <w:szCs w:val="28"/>
        </w:rPr>
        <w:tab/>
      </w:r>
      <w:proofErr w:type="gramEnd"/>
      <w:r w:rsidRPr="009129DC">
        <w:rPr>
          <w:rFonts w:ascii="Times New Roman" w:hAnsi="Times New Roman"/>
          <w:sz w:val="28"/>
          <w:szCs w:val="28"/>
        </w:rPr>
        <w:tab/>
      </w:r>
      <w:r w:rsidRPr="009129DC">
        <w:rPr>
          <w:rFonts w:ascii="Times New Roman" w:hAnsi="Times New Roman"/>
          <w:sz w:val="28"/>
          <w:szCs w:val="28"/>
        </w:rPr>
        <w:tab/>
      </w:r>
      <w:r w:rsidRPr="009129DC">
        <w:rPr>
          <w:rFonts w:ascii="Times New Roman" w:hAnsi="Times New Roman"/>
          <w:sz w:val="28"/>
          <w:szCs w:val="28"/>
        </w:rPr>
        <w:tab/>
      </w:r>
      <w:r>
        <w:rPr>
          <w:rFonts w:ascii="Times New Roman" w:hAnsi="Times New Roman"/>
          <w:sz w:val="28"/>
          <w:szCs w:val="28"/>
        </w:rPr>
        <w:t xml:space="preserve">   </w:t>
      </w:r>
      <w:r w:rsidRPr="009129DC">
        <w:rPr>
          <w:rFonts w:ascii="Times New Roman" w:hAnsi="Times New Roman"/>
          <w:sz w:val="28"/>
          <w:szCs w:val="28"/>
        </w:rPr>
        <w:tab/>
      </w:r>
      <w:r w:rsidRPr="009129DC">
        <w:rPr>
          <w:rFonts w:ascii="Times New Roman" w:hAnsi="Times New Roman"/>
          <w:sz w:val="28"/>
          <w:szCs w:val="28"/>
        </w:rPr>
        <w:tab/>
        <w:t xml:space="preserve">      </w:t>
      </w:r>
      <w:r>
        <w:rPr>
          <w:rFonts w:ascii="Times New Roman" w:hAnsi="Times New Roman"/>
          <w:sz w:val="28"/>
          <w:szCs w:val="28"/>
        </w:rPr>
        <w:t xml:space="preserve">       </w:t>
      </w:r>
      <w:r w:rsidRPr="009129DC">
        <w:rPr>
          <w:rFonts w:ascii="Times New Roman" w:hAnsi="Times New Roman"/>
          <w:sz w:val="28"/>
          <w:szCs w:val="28"/>
        </w:rPr>
        <w:t xml:space="preserve">О.А. Сочнева </w:t>
      </w:r>
    </w:p>
    <w:p w:rsidR="00F93C83" w:rsidRDefault="00F93C83">
      <w:bookmarkStart w:id="0" w:name="_GoBack"/>
      <w:bookmarkEnd w:id="0"/>
    </w:p>
    <w:sectPr w:rsidR="00F93C83">
      <w:headerReference w:type="even" r:id="rId10"/>
      <w:headerReference w:type="default" r:id="rId11"/>
      <w:pgSz w:w="11906" w:h="16838"/>
      <w:pgMar w:top="1134" w:right="567" w:bottom="1134"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FA" w:rsidRDefault="00FF73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11FA" w:rsidRDefault="00FF73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FA" w:rsidRDefault="00FF73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D11FA" w:rsidRDefault="00FF73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5F"/>
    <w:rsid w:val="00B9112B"/>
    <w:rsid w:val="00F93C83"/>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7D2A-16D3-46E9-905B-E05B8F7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35F"/>
    <w:pPr>
      <w:widowControl/>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F735F"/>
    <w:pPr>
      <w:tabs>
        <w:tab w:val="center" w:pos="4677"/>
        <w:tab w:val="right" w:pos="9355"/>
      </w:tabs>
    </w:pPr>
  </w:style>
  <w:style w:type="character" w:customStyle="1" w:styleId="a4">
    <w:name w:val="Верхний колонтитул Знак"/>
    <w:basedOn w:val="a0"/>
    <w:link w:val="a3"/>
    <w:semiHidden/>
    <w:rsid w:val="00FF735F"/>
    <w:rPr>
      <w:rFonts w:ascii="Arial" w:eastAsia="Times New Roman" w:hAnsi="Arial" w:cs="Times New Roman"/>
      <w:szCs w:val="20"/>
      <w:lang w:eastAsia="ru-RU"/>
    </w:rPr>
  </w:style>
  <w:style w:type="character" w:styleId="a5">
    <w:name w:val="page number"/>
    <w:basedOn w:val="a0"/>
    <w:semiHidden/>
    <w:rsid w:val="00FF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16ED254A8B80F9513CA48217939AD59DF1120C1C7BDA4EA643C7639C7275CDF4F79EF31F9B2DA766BC7FECC4EF0A84B0A50D5BA9B9753DJ6uC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816ED254A8B80F9513CA48217939AD59EF21A0C1D79DA4EA643C7639C7275CDF4F79EF31F9B28AE62BC7FECC4EF0A84B0A50D5BA9B9753DJ6uC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C9AF529F22E799980B5A168CCC3387CD2E8D20A30DF1245C192E05C34CB664C9F412E7A0336273ABAB7D918FCEB4773657AB53B101364CNEp5K" TargetMode="External"/><Relationship Id="rId11" Type="http://schemas.openxmlformats.org/officeDocument/2006/relationships/header" Target="header2.xml"/><Relationship Id="rId5" Type="http://schemas.openxmlformats.org/officeDocument/2006/relationships/hyperlink" Target="http://www.consultant.ru/document/cons_doc_LAW_341380/" TargetMode="External"/><Relationship Id="rId10" Type="http://schemas.openxmlformats.org/officeDocument/2006/relationships/header" Target="header1.xml"/><Relationship Id="rId4" Type="http://schemas.openxmlformats.org/officeDocument/2006/relationships/hyperlink" Target="http://www.consultant.ru/document/cons_doc_LAW_341771/" TargetMode="External"/><Relationship Id="rId9" Type="http://schemas.openxmlformats.org/officeDocument/2006/relationships/hyperlink" Target="consultantplus://offline/ref=A816ED254A8B80F9513CA48217939AD595FA170C1D778744AE1ACB619B7D2ADAF3BE92F21F9B2CA76BE37AF9D5B7058EA6BB0C44B5BB77J3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2020-11-26T08:20:00Z</dcterms:created>
  <dcterms:modified xsi:type="dcterms:W3CDTF">2020-11-26T08:21:00Z</dcterms:modified>
</cp:coreProperties>
</file>